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EA9C" w14:textId="47EE4666" w:rsidR="00AC4C9F" w:rsidRPr="00EC021A" w:rsidRDefault="00EC021A">
      <w:pPr>
        <w:rPr>
          <w:b/>
          <w:bCs/>
        </w:rPr>
      </w:pPr>
      <w:r>
        <w:t xml:space="preserve">Nauki o </w:t>
      </w:r>
      <w:r>
        <w:rPr>
          <w:b/>
          <w:bCs/>
        </w:rPr>
        <w:t>K</w:t>
      </w:r>
      <w:r w:rsidRPr="00EC021A">
        <w:rPr>
          <w:b/>
          <w:bCs/>
        </w:rPr>
        <w:t>omunikacji społecznej i mediach</w:t>
      </w:r>
      <w:r>
        <w:t xml:space="preserve"> i </w:t>
      </w:r>
      <w:r w:rsidRPr="00EC021A">
        <w:rPr>
          <w:b/>
          <w:bCs/>
        </w:rPr>
        <w:t>Literaturoznawstwo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77"/>
        <w:gridCol w:w="1368"/>
        <w:gridCol w:w="4800"/>
      </w:tblGrid>
      <w:tr w:rsidR="00EC021A" w:rsidRPr="000238E5" w14:paraId="007A61AB" w14:textId="77777777" w:rsidTr="00EC021A">
        <w:trPr>
          <w:trHeight w:val="4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61D90B5E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5E95F701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Nazwisko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3A31D222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Imię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F3F" w14:textId="77777777" w:rsidR="00EC021A" w:rsidRPr="000238E5" w:rsidRDefault="00EC021A" w:rsidP="000238E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prezentacji</w:t>
            </w:r>
          </w:p>
        </w:tc>
      </w:tr>
      <w:tr w:rsidR="00EC021A" w:rsidRPr="000238E5" w14:paraId="20EBAD1E" w14:textId="77777777" w:rsidTr="004C26C5">
        <w:trPr>
          <w:trHeight w:val="5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8A4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05CF" w14:textId="53D7EDEC" w:rsidR="00EC021A" w:rsidRPr="000238E5" w:rsidRDefault="00EC021A" w:rsidP="00EC021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4.03.2025</w:t>
            </w:r>
          </w:p>
        </w:tc>
      </w:tr>
      <w:tr w:rsidR="00EC021A" w:rsidRPr="000238E5" w14:paraId="7E6C45C4" w14:textId="77777777" w:rsidTr="00EC021A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F10" w14:textId="46E5C582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D85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Góral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B21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Piotr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16D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Wawrzyńca Goślickiego traktat De </w:t>
            </w:r>
            <w:proofErr w:type="spellStart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optimo</w:t>
            </w:r>
            <w:proofErr w:type="spellEnd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senatore</w:t>
            </w:r>
            <w:proofErr w:type="spellEnd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twórcza synteza czy kontynuacja starożytnej refleksji o polityce?</w:t>
            </w:r>
          </w:p>
        </w:tc>
      </w:tr>
      <w:tr w:rsidR="00EC021A" w:rsidRPr="000238E5" w14:paraId="351B88CE" w14:textId="77777777" w:rsidTr="00EC021A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1ABD61DF" w14:textId="0C1976C5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09D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Hierowska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79E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Magdalena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639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Wątki o charakterze ludowym w literaturze polskiej przed 1822 – problemy i rozważania </w:t>
            </w:r>
          </w:p>
        </w:tc>
      </w:tr>
      <w:tr w:rsidR="00EC021A" w:rsidRPr="000238E5" w14:paraId="665B3E14" w14:textId="77777777" w:rsidTr="00EC021A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7C5C2757" w14:textId="16B9F2DB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765E3302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Szczebiot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16D7BE0D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Konrad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08A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Scenopisanie</w:t>
            </w:r>
            <w:proofErr w:type="spellEnd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jako alternatywa dal tradycyjnego dramatu: Przegląd koncepcji teoretycznych.</w:t>
            </w:r>
          </w:p>
        </w:tc>
      </w:tr>
      <w:tr w:rsidR="00EC021A" w:rsidRPr="000238E5" w14:paraId="2EE42B0C" w14:textId="77777777" w:rsidTr="00EC021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E33" w14:textId="6D3A58B1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0238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4B1B4ACF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Savchenko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7111D0B2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Denys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2F2" w14:textId="49B75F78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Niepełnosprawność</w:t>
            </w: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jej interpretacje w dyskursie naukowym</w:t>
            </w:r>
          </w:p>
        </w:tc>
      </w:tr>
      <w:tr w:rsidR="00EC021A" w:rsidRPr="000238E5" w14:paraId="237BB561" w14:textId="77777777" w:rsidTr="00256F8C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446E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</w:tcPr>
          <w:p w14:paraId="0A88218C" w14:textId="4B76D571" w:rsidR="00EC021A" w:rsidRPr="000238E5" w:rsidRDefault="00EC021A" w:rsidP="00EC021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11.03.2025</w:t>
            </w:r>
          </w:p>
        </w:tc>
      </w:tr>
      <w:tr w:rsidR="00EC021A" w:rsidRPr="000238E5" w14:paraId="1C14A517" w14:textId="77777777" w:rsidTr="00EC021A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C07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7229B2A6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Filonik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44B78DA8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Apolonia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EA6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Zadomowienie jako proces literacki. Wyzwania i metody w badaniach nad dialogiem międzykulturowym we włoskiej literaturze migracyjnej</w:t>
            </w:r>
          </w:p>
        </w:tc>
      </w:tr>
      <w:tr w:rsidR="00EC021A" w:rsidRPr="000238E5" w14:paraId="1687460E" w14:textId="77777777" w:rsidTr="00EC021A">
        <w:trPr>
          <w:trHeight w:val="10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493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3F03E7B5" w14:textId="7D5C6BF0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Pac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13DCF1B5" w14:textId="64DBFA58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Ewa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315" w14:textId="0142C13F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021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Relacje pomiędzy prawem a literaturą we włoskim kryminale sądowym.</w:t>
            </w:r>
          </w:p>
        </w:tc>
      </w:tr>
      <w:tr w:rsidR="00EC021A" w:rsidRPr="000238E5" w14:paraId="287CFA18" w14:textId="77777777" w:rsidTr="00EC021A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05D" w14:textId="547768FD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259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Andruszko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61F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Julia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EA3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Nowe wizualne  formy komunikowania wiary, </w:t>
            </w:r>
            <w:proofErr w:type="spellStart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case</w:t>
            </w:r>
            <w:proofErr w:type="spellEnd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study</w:t>
            </w:r>
            <w:proofErr w:type="spellEnd"/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platformy Instagram</w:t>
            </w:r>
          </w:p>
        </w:tc>
      </w:tr>
      <w:tr w:rsidR="00EC021A" w:rsidRPr="000238E5" w14:paraId="758F1458" w14:textId="77777777" w:rsidTr="00EC021A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D41" w14:textId="18068B90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0238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723BFBD7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Jaroszek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center"/>
            <w:hideMark/>
          </w:tcPr>
          <w:p w14:paraId="02395029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Małgorzata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C6D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Wizerunek medialny i strategia działań komunikacyjnych liderów polonijnych wybranych krajów europejskich w kultywowaniu polskości na emigracji</w:t>
            </w:r>
          </w:p>
        </w:tc>
      </w:tr>
      <w:tr w:rsidR="00EC021A" w:rsidRPr="000238E5" w14:paraId="288BF4CB" w14:textId="77777777" w:rsidTr="00EC021A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72D3" w14:textId="73B74761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0238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00F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Krzykowska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D43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Karolina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62F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Katolickie rozgłośnie radiowe a potrzeby słuchaczy -prezentacja wyników badań</w:t>
            </w:r>
          </w:p>
        </w:tc>
      </w:tr>
      <w:tr w:rsidR="00EC021A" w:rsidRPr="000238E5" w14:paraId="75DE22F3" w14:textId="77777777" w:rsidTr="00EC021A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E0AC" w14:textId="2D5349F9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08E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Zając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8A8" w14:textId="77777777" w:rsidR="00EC021A" w:rsidRPr="000238E5" w:rsidRDefault="00EC021A" w:rsidP="0002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pl-PL"/>
                <w14:ligatures w14:val="none"/>
              </w:rPr>
              <w:t>Marek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F52" w14:textId="77777777" w:rsidR="00EC021A" w:rsidRPr="000238E5" w:rsidRDefault="00EC021A" w:rsidP="000238E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38E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661E39B" w14:textId="77777777" w:rsidR="000238E5" w:rsidRDefault="000238E5"/>
    <w:sectPr w:rsidR="0002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E5"/>
    <w:rsid w:val="000238E5"/>
    <w:rsid w:val="005F166A"/>
    <w:rsid w:val="008F27AF"/>
    <w:rsid w:val="00A8383A"/>
    <w:rsid w:val="00AC4C9F"/>
    <w:rsid w:val="00B67D1A"/>
    <w:rsid w:val="00E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5BFD1"/>
  <w15:chartTrackingRefBased/>
  <w15:docId w15:val="{D8B9DA13-8A28-40BF-98D1-1A883394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38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Krassimira Ilieva-Makulec</dc:creator>
  <cp:keywords/>
  <dc:description/>
  <cp:lastModifiedBy>Krassimira Ilieva-Makulec</cp:lastModifiedBy>
  <cp:revision>1</cp:revision>
  <dcterms:created xsi:type="dcterms:W3CDTF">2025-02-20T17:15:00Z</dcterms:created>
  <dcterms:modified xsi:type="dcterms:W3CDTF">2025-02-20T17:33:00Z</dcterms:modified>
</cp:coreProperties>
</file>